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1553E9" w:rsidP="00F121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53E9">
        <w:rPr>
          <w:rFonts w:ascii="Times New Roman" w:hAnsi="Times New Roman" w:cs="Times New Roman"/>
          <w:b/>
          <w:sz w:val="48"/>
          <w:szCs w:val="48"/>
        </w:rPr>
        <w:t>Игры-эксперименты</w:t>
      </w:r>
    </w:p>
    <w:p w:rsidR="001553E9" w:rsidRPr="001553E9" w:rsidRDefault="001553E9" w:rsidP="001553E9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1553E9">
        <w:rPr>
          <w:rFonts w:ascii="Times New Roman" w:hAnsi="Times New Roman" w:cs="Times New Roman"/>
          <w:sz w:val="48"/>
          <w:szCs w:val="48"/>
        </w:rPr>
        <w:t>1-я младшая группа</w:t>
      </w:r>
    </w:p>
    <w:p w:rsidR="00F12158" w:rsidRPr="001553E9" w:rsidRDefault="001553E9" w:rsidP="00F121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209550</wp:posOffset>
            </wp:positionV>
            <wp:extent cx="4800600" cy="3600450"/>
            <wp:effectExtent l="19050" t="0" r="0" b="0"/>
            <wp:wrapNone/>
            <wp:docPr id="1" name="Рисунок 0" descr="P105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2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F12158">
      <w:pPr>
        <w:jc w:val="center"/>
        <w:rPr>
          <w:rFonts w:ascii="Times New Roman" w:hAnsi="Times New Roman" w:cs="Times New Roman"/>
          <w:b/>
        </w:rPr>
      </w:pPr>
    </w:p>
    <w:p w:rsidR="00F12158" w:rsidRDefault="00F12158" w:rsidP="001553E9">
      <w:pPr>
        <w:rPr>
          <w:rFonts w:ascii="Times New Roman" w:hAnsi="Times New Roman" w:cs="Times New Roman"/>
          <w:b/>
        </w:rPr>
      </w:pPr>
    </w:p>
    <w:p w:rsidR="001553E9" w:rsidRDefault="001553E9" w:rsidP="001553E9">
      <w:pPr>
        <w:rPr>
          <w:rFonts w:ascii="Times New Roman" w:hAnsi="Times New Roman" w:cs="Times New Roman"/>
          <w:b/>
        </w:rPr>
      </w:pPr>
    </w:p>
    <w:p w:rsidR="001553E9" w:rsidRDefault="001553E9" w:rsidP="001553E9">
      <w:pPr>
        <w:rPr>
          <w:rFonts w:ascii="Times New Roman" w:hAnsi="Times New Roman" w:cs="Times New Roman"/>
          <w:b/>
        </w:rPr>
      </w:pPr>
    </w:p>
    <w:p w:rsidR="001553E9" w:rsidRDefault="001553E9" w:rsidP="001553E9">
      <w:pPr>
        <w:rPr>
          <w:rFonts w:ascii="Times New Roman" w:hAnsi="Times New Roman" w:cs="Times New Roman"/>
          <w:b/>
        </w:rPr>
      </w:pPr>
    </w:p>
    <w:p w:rsidR="001553E9" w:rsidRDefault="001553E9" w:rsidP="001553E9">
      <w:pPr>
        <w:rPr>
          <w:rFonts w:ascii="Times New Roman" w:hAnsi="Times New Roman" w:cs="Times New Roman"/>
          <w:b/>
        </w:rPr>
      </w:pPr>
    </w:p>
    <w:p w:rsidR="001553E9" w:rsidRPr="001553E9" w:rsidRDefault="001553E9" w:rsidP="001553E9">
      <w:pPr>
        <w:jc w:val="right"/>
        <w:rPr>
          <w:rFonts w:ascii="Times New Roman" w:hAnsi="Times New Roman" w:cs="Times New Roman"/>
          <w:sz w:val="28"/>
          <w:szCs w:val="28"/>
        </w:rPr>
      </w:pPr>
      <w:r w:rsidRPr="001553E9">
        <w:rPr>
          <w:rFonts w:ascii="Times New Roman" w:hAnsi="Times New Roman" w:cs="Times New Roman"/>
          <w:sz w:val="28"/>
          <w:szCs w:val="28"/>
        </w:rPr>
        <w:t>Подготовила: Игнатова Л.А.</w:t>
      </w:r>
    </w:p>
    <w:p w:rsidR="001553E9" w:rsidRDefault="001553E9" w:rsidP="00F12158">
      <w:pPr>
        <w:rPr>
          <w:rFonts w:ascii="Times New Roman" w:hAnsi="Times New Roman" w:cs="Times New Roman"/>
          <w:b/>
          <w:sz w:val="28"/>
          <w:szCs w:val="28"/>
        </w:rPr>
      </w:pPr>
    </w:p>
    <w:p w:rsidR="001553E9" w:rsidRDefault="001553E9" w:rsidP="00155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-эксперименты</w:t>
      </w:r>
    </w:p>
    <w:p w:rsidR="00F12158" w:rsidRPr="001553E9" w:rsidRDefault="00F12158" w:rsidP="00F12158">
      <w:pPr>
        <w:rPr>
          <w:rFonts w:ascii="Times New Roman" w:hAnsi="Times New Roman" w:cs="Times New Roman"/>
          <w:b/>
          <w:sz w:val="24"/>
          <w:szCs w:val="24"/>
        </w:rPr>
      </w:pPr>
      <w:r w:rsidRPr="001553E9">
        <w:rPr>
          <w:rFonts w:ascii="Times New Roman" w:hAnsi="Times New Roman" w:cs="Times New Roman"/>
          <w:b/>
          <w:sz w:val="24"/>
          <w:szCs w:val="24"/>
        </w:rPr>
        <w:t>1) Прозрачная  ввода (игра-экспериментирование)</w:t>
      </w:r>
    </w:p>
    <w:p w:rsidR="00F12158" w:rsidRDefault="00F12158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с водой, её свойствами (прозрачная, без запаха, льётся), сформировать умение и навыки по её использованию.</w:t>
      </w:r>
    </w:p>
    <w:p w:rsidR="00F12158" w:rsidRDefault="00F12158" w:rsidP="00F12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Материал: 2 прозрачные баночки (одна с водой, другая с чаем), стеклянная банка с широким горлышком, таз с водой, ложки, маленькие ковшики, сахар, стаканчики для детей, предметные картинки</w:t>
      </w:r>
      <w:proofErr w:type="gramEnd"/>
    </w:p>
    <w:p w:rsidR="00F12158" w:rsidRDefault="00F12158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F12158" w:rsidRDefault="00F12158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приходит Капелька</w:t>
      </w:r>
    </w:p>
    <w:p w:rsidR="00F12158" w:rsidRDefault="00F12158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такая капелька? Где она живет?</w:t>
      </w:r>
    </w:p>
    <w:p w:rsidR="00F12158" w:rsidRDefault="00F12158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Ребятам предлагается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банках (в одной вода, в другой - чай)</w:t>
      </w:r>
    </w:p>
    <w:p w:rsidR="00F12158" w:rsidRDefault="00F12158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догадались, что это вода? Какого цвета? Чем пахнет? (Воспитатель предлагает наполнить стаканчики водой с помощью ковшиков)</w:t>
      </w:r>
    </w:p>
    <w:p w:rsidR="00F12158" w:rsidRDefault="00F12158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делаем? (Перемешиваем, наливаем воду) Что делает водичка? (Льётся)</w:t>
      </w:r>
      <w:r w:rsidR="0061440B">
        <w:rPr>
          <w:rFonts w:ascii="Times New Roman" w:hAnsi="Times New Roman" w:cs="Times New Roman"/>
          <w:sz w:val="24"/>
          <w:szCs w:val="24"/>
        </w:rPr>
        <w:t xml:space="preserve"> Какой слышим звук?</w:t>
      </w:r>
    </w:p>
    <w:p w:rsidR="0061440B" w:rsidRDefault="0061440B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добавить в стаканчики сахарный песок ложечкой. Помешать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понаблюдать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сахар растворится.</w:t>
      </w:r>
    </w:p>
    <w:p w:rsidR="0061440B" w:rsidRDefault="0061440B" w:rsidP="00F12158">
      <w:pPr>
        <w:rPr>
          <w:rFonts w:ascii="Times New Roman" w:hAnsi="Times New Roman" w:cs="Times New Roman"/>
          <w:sz w:val="24"/>
          <w:szCs w:val="24"/>
        </w:rPr>
      </w:pPr>
      <w:r w:rsidRPr="00894CD4">
        <w:rPr>
          <w:rFonts w:ascii="Times New Roman" w:hAnsi="Times New Roman" w:cs="Times New Roman"/>
          <w:sz w:val="24"/>
          <w:szCs w:val="24"/>
        </w:rPr>
        <w:t>Пред</w:t>
      </w:r>
      <w:r w:rsidR="00894CD4" w:rsidRPr="00894CD4">
        <w:rPr>
          <w:rFonts w:ascii="Times New Roman" w:hAnsi="Times New Roman" w:cs="Times New Roman"/>
          <w:sz w:val="24"/>
          <w:szCs w:val="24"/>
        </w:rPr>
        <w:t>ла</w:t>
      </w:r>
      <w:r w:rsidR="00894CD4">
        <w:rPr>
          <w:rFonts w:ascii="Times New Roman" w:hAnsi="Times New Roman" w:cs="Times New Roman"/>
          <w:sz w:val="24"/>
          <w:szCs w:val="24"/>
        </w:rPr>
        <w:t xml:space="preserve">гается </w:t>
      </w:r>
      <w:r>
        <w:rPr>
          <w:rFonts w:ascii="Times New Roman" w:hAnsi="Times New Roman" w:cs="Times New Roman"/>
          <w:sz w:val="24"/>
          <w:szCs w:val="24"/>
        </w:rPr>
        <w:t>игра "Узнай и назови"</w:t>
      </w:r>
    </w:p>
    <w:p w:rsidR="0061440B" w:rsidRDefault="0061440B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Показывая картинки через банку с чаем, воспитатель спрашивает: "Вы что-нибудь видите?"</w:t>
      </w:r>
    </w:p>
    <w:p w:rsidR="0061440B" w:rsidRDefault="0061440B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через банку с водой:</w:t>
      </w:r>
    </w:p>
    <w:p w:rsidR="0061440B" w:rsidRDefault="0061440B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увидели? Почему так хорошо видно? Какая вода? (Прозрачная)</w:t>
      </w:r>
    </w:p>
    <w:p w:rsidR="0061440B" w:rsidRDefault="0061440B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узнали о воде?</w:t>
      </w:r>
    </w:p>
    <w:p w:rsidR="00894CD4" w:rsidRPr="001553E9" w:rsidRDefault="00A3672A" w:rsidP="00894CD4">
      <w:pPr>
        <w:rPr>
          <w:rFonts w:ascii="Times New Roman" w:hAnsi="Times New Roman" w:cs="Times New Roman"/>
          <w:b/>
          <w:sz w:val="24"/>
          <w:szCs w:val="24"/>
        </w:rPr>
      </w:pPr>
      <w:r w:rsidRPr="001553E9">
        <w:rPr>
          <w:rFonts w:ascii="Times New Roman" w:hAnsi="Times New Roman" w:cs="Times New Roman"/>
          <w:b/>
          <w:sz w:val="24"/>
          <w:szCs w:val="24"/>
        </w:rPr>
        <w:t>2) Чистящая вода</w:t>
      </w:r>
      <w:r w:rsidR="00894CD4" w:rsidRPr="001553E9">
        <w:rPr>
          <w:rFonts w:ascii="Times New Roman" w:hAnsi="Times New Roman" w:cs="Times New Roman"/>
          <w:b/>
          <w:sz w:val="24"/>
          <w:szCs w:val="24"/>
        </w:rPr>
        <w:t xml:space="preserve"> (игра-экспериментирование)</w:t>
      </w:r>
    </w:p>
    <w:p w:rsidR="00A3672A" w:rsidRDefault="00894CD4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получить или закрепить представления, что вода смачивает и очищает, сформировать умени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навык) мыть руки водой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экспериментирование с водой.</w:t>
      </w:r>
    </w:p>
    <w:p w:rsidR="00894CD4" w:rsidRDefault="00894CD4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широкая миска (желательно прозрачная) с водой, 2 салфетки: чистая и грязная, безопасная краска для нанесения её на ладони.</w:t>
      </w:r>
    </w:p>
    <w:p w:rsidR="00894CD4" w:rsidRDefault="00894CD4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Описание: предложить ребятам взять бумажную салфетку (чистую) и осторожно опустить её в сосуд на поверхность воды. Объяснить, что вода намочила салфетку. Аналогично проделать с грязной салфеткой. Объяснить, что вода растворила грязь. Рассмотреть с детьми как вода становится грязной. Затем нанести краску на ладошки и  попросить детей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растворить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воде, опустив руки. Понаблюдать, что будет с ладонями.</w:t>
      </w:r>
      <w:r w:rsidR="00AF2871">
        <w:rPr>
          <w:rFonts w:ascii="Times New Roman" w:hAnsi="Times New Roman" w:cs="Times New Roman"/>
          <w:sz w:val="24"/>
          <w:szCs w:val="24"/>
        </w:rPr>
        <w:t xml:space="preserve"> Рассмотреть, как окрашивается вода, а руки становятся чистыми. </w:t>
      </w:r>
      <w:proofErr w:type="spellStart"/>
      <w:r w:rsidR="00AF2871">
        <w:rPr>
          <w:rFonts w:ascii="Times New Roman" w:hAnsi="Times New Roman" w:cs="Times New Roman"/>
          <w:sz w:val="24"/>
          <w:szCs w:val="24"/>
        </w:rPr>
        <w:t>Порассуждать</w:t>
      </w:r>
      <w:proofErr w:type="spellEnd"/>
      <w:r w:rsidR="00AF2871">
        <w:rPr>
          <w:rFonts w:ascii="Times New Roman" w:hAnsi="Times New Roman" w:cs="Times New Roman"/>
          <w:sz w:val="24"/>
          <w:szCs w:val="24"/>
        </w:rPr>
        <w:t xml:space="preserve"> с детьми, зачем мыть руки, можно ли ходить с грязными руками, почему это небезопасно.</w:t>
      </w:r>
    </w:p>
    <w:p w:rsidR="00AF2871" w:rsidRPr="001553E9" w:rsidRDefault="00AF2871" w:rsidP="00F12158">
      <w:pPr>
        <w:rPr>
          <w:rFonts w:ascii="Times New Roman" w:hAnsi="Times New Roman" w:cs="Times New Roman"/>
          <w:b/>
          <w:sz w:val="24"/>
          <w:szCs w:val="24"/>
        </w:rPr>
      </w:pPr>
      <w:r w:rsidRPr="001553E9">
        <w:rPr>
          <w:rFonts w:ascii="Times New Roman" w:hAnsi="Times New Roman" w:cs="Times New Roman"/>
          <w:b/>
          <w:sz w:val="24"/>
          <w:szCs w:val="24"/>
        </w:rPr>
        <w:t>3) Мокрые рукава и полотенце (игра-экспериментирование)</w:t>
      </w:r>
    </w:p>
    <w:p w:rsidR="00AF2871" w:rsidRDefault="00AF2871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показать необходимость засучивать рукава (т.к. они будут мокрые) и вытирать руки полотенцем насухо, сформировать умени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навык) мыть руки водой и правильно вытирать их полотенцем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экспериментирование.</w:t>
      </w:r>
    </w:p>
    <w:p w:rsidR="00AF2871" w:rsidRDefault="00AF2871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маленькое полотенце, широка миска с водой</w:t>
      </w:r>
    </w:p>
    <w:p w:rsidR="00AF2871" w:rsidRDefault="00AF2871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 предложить ребятам взять полотенце и положить в миску.</w:t>
      </w:r>
    </w:p>
    <w:p w:rsidR="00AF2871" w:rsidRDefault="00AF2871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будет с полотенцем? (намокнет)</w:t>
      </w:r>
    </w:p>
    <w:p w:rsidR="00AF2871" w:rsidRDefault="00AF2871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Попробовать с рукавом одежды. Объяснить, что рукава одежды тоже могут намокнуть. Подумать, удобно и полезно ли ходить с намоченными рукавами рубашки. Почему это не безопасно. Объяснить, что полотенце впитывает воду</w:t>
      </w:r>
      <w:r w:rsidR="00476168">
        <w:rPr>
          <w:rFonts w:ascii="Times New Roman" w:hAnsi="Times New Roman" w:cs="Times New Roman"/>
          <w:sz w:val="24"/>
          <w:szCs w:val="24"/>
        </w:rPr>
        <w:t xml:space="preserve"> (становится мокрым) </w:t>
      </w:r>
      <w:r w:rsidR="00182E9A">
        <w:rPr>
          <w:rFonts w:ascii="Times New Roman" w:hAnsi="Times New Roman" w:cs="Times New Roman"/>
          <w:sz w:val="24"/>
          <w:szCs w:val="24"/>
        </w:rPr>
        <w:t>которая</w:t>
      </w:r>
      <w:r w:rsidR="00476168">
        <w:rPr>
          <w:rFonts w:ascii="Times New Roman" w:hAnsi="Times New Roman" w:cs="Times New Roman"/>
          <w:sz w:val="24"/>
          <w:szCs w:val="24"/>
        </w:rPr>
        <w:t xml:space="preserve"> есть на руках.</w:t>
      </w:r>
    </w:p>
    <w:p w:rsidR="00476168" w:rsidRPr="001553E9" w:rsidRDefault="00476168" w:rsidP="00476168">
      <w:pPr>
        <w:rPr>
          <w:rFonts w:ascii="Times New Roman" w:hAnsi="Times New Roman" w:cs="Times New Roman"/>
          <w:b/>
          <w:sz w:val="24"/>
          <w:szCs w:val="24"/>
        </w:rPr>
      </w:pPr>
      <w:r w:rsidRPr="001553E9">
        <w:rPr>
          <w:rFonts w:ascii="Times New Roman" w:hAnsi="Times New Roman" w:cs="Times New Roman"/>
          <w:b/>
          <w:sz w:val="24"/>
          <w:szCs w:val="24"/>
        </w:rPr>
        <w:t>4) Грязные и чистые руки (игра-экспериментирование)</w:t>
      </w:r>
    </w:p>
    <w:p w:rsidR="00476168" w:rsidRDefault="00476168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получить или закрепить представление, что вода очищает, сформировать </w:t>
      </w:r>
      <w:r w:rsidR="00F17A26">
        <w:rPr>
          <w:rFonts w:ascii="Times New Roman" w:hAnsi="Times New Roman" w:cs="Times New Roman"/>
          <w:sz w:val="24"/>
          <w:szCs w:val="24"/>
        </w:rPr>
        <w:t xml:space="preserve">и закрепить умение (навык) мыть руки водой через </w:t>
      </w:r>
      <w:proofErr w:type="spellStart"/>
      <w:r w:rsidR="00F17A26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F17A26">
        <w:rPr>
          <w:rFonts w:ascii="Times New Roman" w:hAnsi="Times New Roman" w:cs="Times New Roman"/>
          <w:sz w:val="24"/>
          <w:szCs w:val="24"/>
        </w:rPr>
        <w:t xml:space="preserve"> и экспериментирование с водой.</w:t>
      </w:r>
    </w:p>
    <w:p w:rsidR="00F17A26" w:rsidRDefault="00F17A26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2 прозрачные миски, условная гряз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глина, краска)</w:t>
      </w:r>
    </w:p>
    <w:p w:rsidR="00F17A26" w:rsidRDefault="00F17A26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 предложить ребёнку прополоскать руки в миске. Затем испачкать руки и снова прополоскать их. Сравнить воду по цвету. Подвести к выводу, что грязь, которая бывает на руках, остается в воде, что вода смывает грязь, делает руки чистыми</w:t>
      </w:r>
    </w:p>
    <w:p w:rsidR="00F17A26" w:rsidRPr="001553E9" w:rsidRDefault="00F17A26" w:rsidP="00F12158">
      <w:pPr>
        <w:rPr>
          <w:rFonts w:ascii="Times New Roman" w:hAnsi="Times New Roman" w:cs="Times New Roman"/>
          <w:b/>
          <w:sz w:val="24"/>
          <w:szCs w:val="24"/>
        </w:rPr>
      </w:pPr>
      <w:r w:rsidRPr="001553E9">
        <w:rPr>
          <w:rFonts w:ascii="Times New Roman" w:hAnsi="Times New Roman" w:cs="Times New Roman"/>
          <w:b/>
          <w:sz w:val="24"/>
          <w:szCs w:val="24"/>
        </w:rPr>
        <w:t>5) Какой формы мыльце (игра-экспериментирование)</w:t>
      </w:r>
    </w:p>
    <w:p w:rsidR="00F17A26" w:rsidRDefault="00F17A26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получить или  закрепить представление о мыле, его полезных свойствах, сформировать и закрепить умение (навык) мыть руки с  мылом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экспериментирование.</w:t>
      </w:r>
    </w:p>
    <w:p w:rsidR="00F17A26" w:rsidRDefault="00F17A26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кусочки мыла разной формы, тазик с водой</w:t>
      </w:r>
    </w:p>
    <w:p w:rsidR="00BC1ED6" w:rsidRPr="00F12158" w:rsidRDefault="00F17A26" w:rsidP="00F1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 рассмотреть кусочки мыла, обратив внимание, что таким его изготовили на фабрике. Но человек, когда мылит руки, может изменить форму мыла. Взрослый хорошо намыливает руки</w:t>
      </w:r>
      <w:r w:rsidR="0035465C">
        <w:rPr>
          <w:rFonts w:ascii="Times New Roman" w:hAnsi="Times New Roman" w:cs="Times New Roman"/>
          <w:sz w:val="24"/>
          <w:szCs w:val="24"/>
        </w:rPr>
        <w:t>, показывая детям необходимые действия, фиксируя их внимание на этом процессе. Затем  обращает внимание на форму мыла, рассматривает её с детьми, ищет, что изменилось. Затем предлагает детям повторить самим действия с мылом и  водой. Обращает внимание на действия детей, помогает. После мытья рук с мылом и вытирания их полотенцем насухо, рассматривает с детьми, какой формы оказалось мыльце, какие фигурки получились у детей, на что похожи</w:t>
      </w:r>
      <w:r w:rsidR="00106ADA">
        <w:rPr>
          <w:rFonts w:ascii="Times New Roman" w:hAnsi="Times New Roman" w:cs="Times New Roman"/>
          <w:sz w:val="24"/>
          <w:szCs w:val="24"/>
        </w:rPr>
        <w:t>. Обращает внимание на воду, её загрязненность. Делается вывод, что вода с мылом делает руки чище, ароматнее.</w:t>
      </w:r>
      <w:r w:rsidR="000B0C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1ED6" w:rsidRPr="00F12158" w:rsidSect="00DB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530"/>
    <w:multiLevelType w:val="hybridMultilevel"/>
    <w:tmpl w:val="D8387AF4"/>
    <w:lvl w:ilvl="0" w:tplc="307440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158"/>
    <w:rsid w:val="000B0CD0"/>
    <w:rsid w:val="00106ADA"/>
    <w:rsid w:val="001553E9"/>
    <w:rsid w:val="00182E9A"/>
    <w:rsid w:val="001D6A73"/>
    <w:rsid w:val="0035465C"/>
    <w:rsid w:val="00476168"/>
    <w:rsid w:val="0061440B"/>
    <w:rsid w:val="00894CD4"/>
    <w:rsid w:val="00A3672A"/>
    <w:rsid w:val="00AF2871"/>
    <w:rsid w:val="00AF6A00"/>
    <w:rsid w:val="00BC1ED6"/>
    <w:rsid w:val="00DB3486"/>
    <w:rsid w:val="00EA3DC6"/>
    <w:rsid w:val="00F12158"/>
    <w:rsid w:val="00F1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User</cp:lastModifiedBy>
  <cp:revision>11</cp:revision>
  <dcterms:created xsi:type="dcterms:W3CDTF">2020-11-07T12:12:00Z</dcterms:created>
  <dcterms:modified xsi:type="dcterms:W3CDTF">2020-11-13T05:22:00Z</dcterms:modified>
</cp:coreProperties>
</file>